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B63" w:rsidRPr="00364B63" w:rsidRDefault="00364B63">
      <w:pPr>
        <w:rPr>
          <w:b/>
          <w:u w:val="single"/>
        </w:rPr>
      </w:pPr>
      <w:r>
        <w:rPr>
          <w:b/>
          <w:u w:val="single"/>
        </w:rPr>
        <w:t>Name: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800#:</w:t>
      </w:r>
    </w:p>
    <w:p w:rsidR="00C14CAC" w:rsidRDefault="00A362BE">
      <w:r>
        <w:rPr>
          <w:b/>
          <w:u w:val="single"/>
        </w:rPr>
        <w:t>Chapter 8</w:t>
      </w:r>
      <w:r w:rsidR="00364B63" w:rsidRPr="00364B63">
        <w:rPr>
          <w:b/>
          <w:u w:val="single"/>
        </w:rPr>
        <w:t xml:space="preserve"> For Discussion Questions: </w:t>
      </w:r>
      <w:r w:rsidR="00364B63" w:rsidRPr="006B3F94">
        <w:t>Answer</w:t>
      </w:r>
      <w:r w:rsidR="00364B63">
        <w:t xml:space="preserve"> each, providing the page number in your book that you found the answer is required for each question.</w:t>
      </w:r>
    </w:p>
    <w:p w:rsidR="00364B63" w:rsidRDefault="00D27D22" w:rsidP="00A362BE">
      <w:pPr>
        <w:pStyle w:val="ListParagraph"/>
        <w:numPr>
          <w:ilvl w:val="0"/>
          <w:numId w:val="1"/>
        </w:numPr>
      </w:pPr>
      <w:r>
        <w:t>Why is it important for an Administrator to have understanding and knowledge of chronic conditions?</w:t>
      </w:r>
      <w:bookmarkStart w:id="0" w:name="_GoBack"/>
      <w:bookmarkEnd w:id="0"/>
    </w:p>
    <w:p w:rsidR="00D27D22" w:rsidRDefault="00D27D22" w:rsidP="00D27D22">
      <w:pPr>
        <w:pStyle w:val="ListParagraph"/>
        <w:numPr>
          <w:ilvl w:val="0"/>
          <w:numId w:val="1"/>
        </w:numPr>
      </w:pPr>
      <w:r>
        <w:t>Identify and summarize</w:t>
      </w:r>
      <w:r w:rsidR="002E2940">
        <w:t xml:space="preserve"> </w:t>
      </w:r>
      <w:r>
        <w:t>eight (8) chronic health conditions that are common</w:t>
      </w:r>
      <w:r w:rsidR="002E2940">
        <w:t xml:space="preserve"> in long-term care.</w:t>
      </w:r>
    </w:p>
    <w:p w:rsidR="002E2940" w:rsidRDefault="00D27D22" w:rsidP="002E2940">
      <w:pPr>
        <w:pStyle w:val="ListParagraph"/>
        <w:numPr>
          <w:ilvl w:val="0"/>
          <w:numId w:val="1"/>
        </w:numPr>
      </w:pPr>
      <w:r>
        <w:t>How do chronic conditions relate to hospital readmissions?</w:t>
      </w:r>
    </w:p>
    <w:p w:rsidR="00D27D22" w:rsidRDefault="002E2940" w:rsidP="002E2940">
      <w:pPr>
        <w:pStyle w:val="ListParagraph"/>
        <w:numPr>
          <w:ilvl w:val="0"/>
          <w:numId w:val="1"/>
        </w:numPr>
      </w:pPr>
      <w:r>
        <w:t>Describe how chronic and disabling conditions, nutrition and diet, insomnia</w:t>
      </w:r>
      <w:r>
        <w:t xml:space="preserve"> and frailty are all related and why these have </w:t>
      </w:r>
      <w:r>
        <w:t>management implications.</w:t>
      </w:r>
    </w:p>
    <w:p w:rsidR="00D27D22" w:rsidRDefault="00D27D22" w:rsidP="00A362BE">
      <w:pPr>
        <w:pStyle w:val="ListParagraph"/>
        <w:numPr>
          <w:ilvl w:val="0"/>
          <w:numId w:val="1"/>
        </w:numPr>
      </w:pPr>
      <w:r>
        <w:t>What is the connection between behavioral health diagnoses and substance abuse?</w:t>
      </w:r>
    </w:p>
    <w:p w:rsidR="00D27D22" w:rsidRDefault="00D27D22" w:rsidP="00A362BE">
      <w:pPr>
        <w:pStyle w:val="ListParagraph"/>
        <w:numPr>
          <w:ilvl w:val="0"/>
          <w:numId w:val="1"/>
        </w:numPr>
      </w:pPr>
      <w:r>
        <w:t>Why are older adults less aware of HIV risk factors than younger adults?</w:t>
      </w:r>
    </w:p>
    <w:p w:rsidR="00D27D22" w:rsidRDefault="00D27D22" w:rsidP="00D27D22">
      <w:pPr>
        <w:pStyle w:val="ListParagraph"/>
        <w:numPr>
          <w:ilvl w:val="0"/>
          <w:numId w:val="1"/>
        </w:numPr>
      </w:pPr>
      <w:r>
        <w:t>Define terms chronic health condition, dementia, wandering, sundowning, diabetes, COPD, behavioral health and autism spectrum disorder (ASD)</w:t>
      </w:r>
    </w:p>
    <w:p w:rsidR="00D27D22" w:rsidRDefault="00D27D22" w:rsidP="00D27D22">
      <w:pPr>
        <w:pStyle w:val="ListParagraph"/>
      </w:pPr>
    </w:p>
    <w:p w:rsidR="00D27D22" w:rsidRDefault="00D27D22" w:rsidP="00D27D22">
      <w:pPr>
        <w:pStyle w:val="ListParagraph"/>
      </w:pPr>
    </w:p>
    <w:sectPr w:rsidR="00D27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069C8"/>
    <w:multiLevelType w:val="hybridMultilevel"/>
    <w:tmpl w:val="C3400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C72EB"/>
    <w:multiLevelType w:val="hybridMultilevel"/>
    <w:tmpl w:val="756E6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63"/>
    <w:rsid w:val="000D71E4"/>
    <w:rsid w:val="002E2940"/>
    <w:rsid w:val="00364B63"/>
    <w:rsid w:val="005D2810"/>
    <w:rsid w:val="006B3F94"/>
    <w:rsid w:val="00A362BE"/>
    <w:rsid w:val="00B02D7C"/>
    <w:rsid w:val="00D27D22"/>
    <w:rsid w:val="00DE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16D21"/>
  <w15:chartTrackingRefBased/>
  <w15:docId w15:val="{602F1372-211B-4B82-BE55-3286355C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Eaton, Melanie</dc:creator>
  <cp:keywords/>
  <dc:description/>
  <cp:lastModifiedBy>Eaton, Melanie</cp:lastModifiedBy>
  <cp:revision>4</cp:revision>
  <dcterms:created xsi:type="dcterms:W3CDTF">2019-07-02T04:32:00Z</dcterms:created>
  <dcterms:modified xsi:type="dcterms:W3CDTF">2019-07-02T16:56:00Z</dcterms:modified>
</cp:coreProperties>
</file>